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03F9" w14:textId="366E43C1" w:rsidR="00243DB3" w:rsidRDefault="00243DB3" w:rsidP="00C709A4">
      <w:pPr>
        <w:pStyle w:val="Heading1"/>
      </w:pPr>
      <w:r>
        <w:rPr>
          <w:noProof/>
        </w:rPr>
        <w:drawing>
          <wp:anchor distT="0" distB="0" distL="114300" distR="114300" simplePos="0" relativeHeight="251660288" behindDoc="1" locked="0" layoutInCell="1" allowOverlap="1" wp14:anchorId="3F2A0B32" wp14:editId="4AFE25F8">
            <wp:simplePos x="0" y="0"/>
            <wp:positionH relativeFrom="margin">
              <wp:posOffset>1362075</wp:posOffset>
            </wp:positionH>
            <wp:positionV relativeFrom="margin">
              <wp:posOffset>-354965</wp:posOffset>
            </wp:positionV>
            <wp:extent cx="3115945" cy="925830"/>
            <wp:effectExtent l="0" t="0" r="8255"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15945" cy="925830"/>
                    </a:xfrm>
                    <a:prstGeom prst="rect">
                      <a:avLst/>
                    </a:prstGeom>
                  </pic:spPr>
                </pic:pic>
              </a:graphicData>
            </a:graphic>
            <wp14:sizeRelH relativeFrom="page">
              <wp14:pctWidth>0</wp14:pctWidth>
            </wp14:sizeRelH>
            <wp14:sizeRelV relativeFrom="page">
              <wp14:pctHeight>0</wp14:pctHeight>
            </wp14:sizeRelV>
          </wp:anchor>
        </w:drawing>
      </w:r>
    </w:p>
    <w:p w14:paraId="3BF615B4" w14:textId="7ACFB872" w:rsidR="00C709A4" w:rsidRPr="00355591" w:rsidRDefault="00C709A4" w:rsidP="00243DB3">
      <w:pPr>
        <w:pStyle w:val="Heading1"/>
        <w:jc w:val="center"/>
        <w:rPr>
          <w:color w:val="00486D" w:themeColor="accent4" w:themeShade="80"/>
        </w:rPr>
      </w:pPr>
      <w:r w:rsidRPr="00355591">
        <w:rPr>
          <w:color w:val="00486D" w:themeColor="accent4" w:themeShade="80"/>
        </w:rPr>
        <w:t xml:space="preserve">Child Safety and Wellbeing Policy </w:t>
      </w:r>
    </w:p>
    <w:p w14:paraId="0DE3F3FD" w14:textId="77777777" w:rsidR="005A72FA" w:rsidRPr="005A72FA" w:rsidRDefault="005A72FA" w:rsidP="005A72FA"/>
    <w:p w14:paraId="0B14E3F1" w14:textId="508AA255" w:rsidR="006262A4" w:rsidRPr="00DD46A4" w:rsidRDefault="006262A4" w:rsidP="006262A4"/>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4CAB2088" w:rsidR="007F08B4" w:rsidRDefault="007F08B4" w:rsidP="007F08B4">
      <w:r w:rsidRPr="00F11C3D">
        <w:t xml:space="preserve">If you need help to understand this policy, please contact </w:t>
      </w:r>
      <w:r w:rsidR="00243DB3">
        <w:t>George Street Primary School on 03 55711478</w:t>
      </w:r>
    </w:p>
    <w:p w14:paraId="63B9DA5E" w14:textId="77777777" w:rsidR="007F08B4" w:rsidRDefault="007F08B4" w:rsidP="00C709A4">
      <w:pPr>
        <w:pStyle w:val="Heading2"/>
      </w:pPr>
    </w:p>
    <w:p w14:paraId="6AAB7F04" w14:textId="0632BE44" w:rsidR="00C709A4" w:rsidRPr="00355591" w:rsidRDefault="007F08B4" w:rsidP="00C709A4">
      <w:pPr>
        <w:pStyle w:val="Heading2"/>
        <w:rPr>
          <w:color w:val="00486D" w:themeColor="accent4" w:themeShade="80"/>
        </w:rPr>
      </w:pPr>
      <w:r w:rsidRPr="00355591">
        <w:rPr>
          <w:color w:val="00486D" w:themeColor="accent4" w:themeShade="80"/>
        </w:rPr>
        <w:t>Name</w:t>
      </w:r>
    </w:p>
    <w:p w14:paraId="5034BA7B" w14:textId="77777777" w:rsidR="00C709A4" w:rsidRPr="00A32F87" w:rsidRDefault="00C709A4" w:rsidP="00C709A4">
      <w:pPr>
        <w:rPr>
          <w:b/>
          <w:bCs/>
          <w:color w:val="00486D" w:themeColor="accent4" w:themeShade="80"/>
        </w:rPr>
      </w:pPr>
      <w:r w:rsidRPr="00A32F87">
        <w:rPr>
          <w:b/>
          <w:bCs/>
          <w:color w:val="00486D" w:themeColor="accent4" w:themeShade="80"/>
        </w:rPr>
        <w:t>Child Safety and Wellbeing Policy</w:t>
      </w:r>
    </w:p>
    <w:p w14:paraId="11E2EE75" w14:textId="0CF124D4" w:rsidR="00C709A4" w:rsidRDefault="00C709A4" w:rsidP="00C709A4">
      <w:r w:rsidRPr="00B65652">
        <w:t xml:space="preserve">This policy </w:t>
      </w:r>
      <w:r w:rsidR="00A8032A" w:rsidRPr="00B65652">
        <w:t>is</w:t>
      </w:r>
      <w:r w:rsidRPr="00B65652">
        <w:t xml:space="preserve"> called the Child Safety and Wellbeing Policy to align with </w:t>
      </w:r>
      <w:r w:rsidR="00E900C5" w:rsidRPr="00B65652">
        <w:t xml:space="preserve">the title referenced in the Child Safe Standards and </w:t>
      </w:r>
      <w:hyperlink r:id="rId13" w:history="1">
        <w:r w:rsidRPr="00B65652">
          <w:rPr>
            <w:rStyle w:val="Hyperlink"/>
          </w:rPr>
          <w:t>Ministerial Order 1359</w:t>
        </w:r>
      </w:hyperlink>
      <w:r w:rsidR="006F3225" w:rsidRPr="00B65652">
        <w:t xml:space="preserve"> (PDF, 363KB)</w:t>
      </w:r>
      <w:r w:rsidRPr="00B65652">
        <w:t xml:space="preserve">. </w:t>
      </w:r>
    </w:p>
    <w:p w14:paraId="1A1E90B1" w14:textId="77777777" w:rsidR="00B65652" w:rsidRDefault="00B65652" w:rsidP="00C709A4"/>
    <w:p w14:paraId="3C118627" w14:textId="309F8A7A" w:rsidR="00C709A4" w:rsidRPr="00355591" w:rsidRDefault="00C709A4" w:rsidP="00C709A4">
      <w:pPr>
        <w:pStyle w:val="Heading2"/>
        <w:rPr>
          <w:color w:val="00486D" w:themeColor="accent4" w:themeShade="80"/>
        </w:rPr>
      </w:pPr>
      <w:r w:rsidRPr="00355591">
        <w:rPr>
          <w:color w:val="00486D" w:themeColor="accent4" w:themeShade="80"/>
        </w:rPr>
        <w:t xml:space="preserve">Purpose </w:t>
      </w:r>
    </w:p>
    <w:p w14:paraId="07546841" w14:textId="280143A0" w:rsidR="00C709A4" w:rsidRDefault="00C709A4" w:rsidP="00C709A4">
      <w:pPr>
        <w:rPr>
          <w:lang w:val="en"/>
        </w:rPr>
      </w:pPr>
      <w:r w:rsidRPr="00F11C3D">
        <w:t xml:space="preserve">The </w:t>
      </w:r>
      <w:r w:rsidR="00B65652">
        <w:t>George Street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4"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243DB3" w:rsidRDefault="00C709A4" w:rsidP="00C709A4">
      <w:pPr>
        <w:pStyle w:val="Heading2"/>
        <w:rPr>
          <w:color w:val="5C7F8A"/>
        </w:rPr>
      </w:pPr>
      <w:r w:rsidRPr="00243DB3">
        <w:rPr>
          <w:color w:val="5C7F8A"/>
        </w:rPr>
        <w:t xml:space="preserve">Scope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355591" w:rsidRDefault="00C709A4" w:rsidP="00C709A4">
      <w:pPr>
        <w:pStyle w:val="Heading2"/>
        <w:rPr>
          <w:color w:val="00486D" w:themeColor="accent4" w:themeShade="80"/>
        </w:rPr>
      </w:pPr>
      <w:r w:rsidRPr="00355591">
        <w:rPr>
          <w:color w:val="00486D" w:themeColor="accent4" w:themeShade="80"/>
        </w:rPr>
        <w:t>Definitions</w:t>
      </w:r>
    </w:p>
    <w:p w14:paraId="3616A0D8" w14:textId="5D9D2636" w:rsidR="00C709A4" w:rsidRDefault="00C709A4" w:rsidP="00C709A4">
      <w:r>
        <w:t xml:space="preserve">The following terms in this policy have </w:t>
      </w:r>
      <w:hyperlink r:id="rId15"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lastRenderedPageBreak/>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355591" w:rsidRDefault="00C709A4" w:rsidP="00D575A0">
      <w:pPr>
        <w:pStyle w:val="Heading2"/>
        <w:rPr>
          <w:color w:val="00486D" w:themeColor="accent4" w:themeShade="80"/>
        </w:rPr>
      </w:pPr>
      <w:r w:rsidRPr="00355591">
        <w:rPr>
          <w:color w:val="00486D" w:themeColor="accent4" w:themeShade="80"/>
        </w:rPr>
        <w:t xml:space="preserve">Statement of commitment to child safety </w:t>
      </w:r>
    </w:p>
    <w:p w14:paraId="0CFDE419" w14:textId="4EC04467" w:rsidR="00C709A4" w:rsidRDefault="004433E5" w:rsidP="00C709A4">
      <w:pPr>
        <w:rPr>
          <w:szCs w:val="22"/>
        </w:rPr>
      </w:pPr>
      <w:r w:rsidRPr="004433E5">
        <w:rPr>
          <w:rFonts w:ascii="Malgun Gothic" w:eastAsia="Malgun Gothic" w:cs="Malgun Gothic"/>
          <w:sz w:val="24"/>
          <w:lang w:val="en-AU"/>
        </w:rPr>
        <w:t>George Street Primary School</w:t>
      </w:r>
      <w:r w:rsidR="00C709A4" w:rsidRPr="004433E5">
        <w:t xml:space="preserve"> </w:t>
      </w:r>
      <w:r w:rsidR="00C709A4" w:rsidRPr="004433E5">
        <w:rPr>
          <w:szCs w:val="22"/>
        </w:rPr>
        <w:t>is</w:t>
      </w:r>
      <w:r w:rsidR="00C709A4" w:rsidRPr="00CA762F">
        <w:rPr>
          <w:szCs w:val="22"/>
        </w:rPr>
        <w:t xml:space="preserve">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6D0EEBAC"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trans and gender diverse, intersex and queer (LGBTIQ</w:t>
      </w:r>
      <w:r w:rsidR="004C640E">
        <w:t>IA</w:t>
      </w:r>
      <w:r w:rsidR="00B412A5" w:rsidRPr="00F11C3D">
        <w:t xml:space="preserve">+)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Pr="00355591" w:rsidRDefault="00C709A4" w:rsidP="00C709A4">
      <w:pPr>
        <w:pStyle w:val="Heading2"/>
        <w:rPr>
          <w:color w:val="00486D" w:themeColor="accent4" w:themeShade="80"/>
        </w:rPr>
      </w:pPr>
      <w:r w:rsidRPr="00355591">
        <w:rPr>
          <w:color w:val="00486D" w:themeColor="accent4" w:themeShade="80"/>
        </w:rPr>
        <w:t>Roles and responsibilities</w:t>
      </w:r>
    </w:p>
    <w:p w14:paraId="7FE5BFCF" w14:textId="77777777" w:rsidR="00810C3B" w:rsidRDefault="00810C3B" w:rsidP="00810C3B">
      <w:pPr>
        <w:rPr>
          <w:b/>
          <w:bCs/>
        </w:rPr>
      </w:pPr>
      <w:r>
        <w:rPr>
          <w:b/>
          <w:bCs/>
        </w:rPr>
        <w:t>School leadership team</w:t>
      </w:r>
    </w:p>
    <w:p w14:paraId="5BF0F92C" w14:textId="4477CB2D" w:rsidR="00C709A4" w:rsidRDefault="00C709A4" w:rsidP="00C709A4">
      <w:r w:rsidRPr="00F11C3D">
        <w:t>Our school leadership team</w:t>
      </w:r>
      <w:r>
        <w:t xml:space="preserve"> (comprising the </w:t>
      </w:r>
      <w:r w:rsidRPr="004433E5">
        <w:t xml:space="preserve">principal, </w:t>
      </w:r>
      <w:r w:rsidR="004433E5">
        <w:t>Learning Specialist</w:t>
      </w:r>
      <w:r w:rsidRPr="004433E5">
        <w:t xml:space="preserve"> and </w:t>
      </w:r>
      <w:r w:rsidR="004433E5">
        <w:t>teaching staff</w:t>
      </w:r>
      <w:r>
        <w:t xml:space="preserve"> is responsible for ensuring that a strong child safe culture is created and maintained, and that policies and practices are effectively developed and implemented in accordance with Ministerial Order 1359.</w:t>
      </w:r>
    </w:p>
    <w:p w14:paraId="4693EC11" w14:textId="217103FD" w:rsidR="00C709A4" w:rsidRPr="002343FC" w:rsidRDefault="00C709A4" w:rsidP="00C709A4">
      <w:r w:rsidRPr="002343FC">
        <w:t xml:space="preserve">Principals </w:t>
      </w:r>
      <w:r w:rsidR="004433E5">
        <w:t xml:space="preserve">and leadership teams </w:t>
      </w:r>
      <w:r w:rsidRPr="002343FC">
        <w:t xml:space="preserve">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01EFA316"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bookmarkStart w:id="0" w:name="_Hlk104018566"/>
      <w:r w:rsidR="004433E5">
        <w:t>(www.georgestham.ps.vic.edu.au)</w:t>
      </w:r>
      <w:bookmarkEnd w:id="0"/>
    </w:p>
    <w:p w14:paraId="0B94797C" w14:textId="41242FBE"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4433E5">
        <w:t>(</w:t>
      </w:r>
      <w:r w:rsidR="004433E5" w:rsidRPr="004433E5">
        <w:t>(</w:t>
      </w:r>
      <w:hyperlink r:id="rId16" w:history="1">
        <w:r w:rsidR="004433E5" w:rsidRPr="0053119D">
          <w:rPr>
            <w:rStyle w:val="Hyperlink"/>
          </w:rPr>
          <w:t>www.georgestham.ps.vic.edu.au</w:t>
        </w:r>
      </w:hyperlink>
      <w:r w:rsidR="004433E5" w:rsidRPr="004433E5">
        <w:t>)</w:t>
      </w:r>
      <w:r w:rsidR="004433E5">
        <w:t xml:space="preserve"> )</w:t>
      </w:r>
      <w:r w:rsidRPr="00F9363D">
        <w:t xml:space="preserve"> </w:t>
      </w:r>
      <w:r w:rsidRPr="00650729">
        <w:t xml:space="preserve">including following the </w:t>
      </w:r>
      <w:hyperlink r:id="rId17"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4A01E3AC" w:rsidR="00C709A4" w:rsidRPr="004433E5" w:rsidRDefault="00C709A4" w:rsidP="00C709A4">
      <w:pPr>
        <w:pStyle w:val="ListParagraph"/>
        <w:numPr>
          <w:ilvl w:val="0"/>
          <w:numId w:val="49"/>
        </w:numPr>
        <w:spacing w:after="160" w:line="259" w:lineRule="auto"/>
      </w:pPr>
      <w:r w:rsidRPr="004433E5">
        <w:t xml:space="preserve">ensure that child safety is a regular agenda item at school council meetings </w:t>
      </w:r>
    </w:p>
    <w:p w14:paraId="1980ED03" w14:textId="055C9F8A" w:rsidR="00C709A4" w:rsidRPr="004433E5" w:rsidRDefault="00C709A4" w:rsidP="00C709A4">
      <w:pPr>
        <w:pStyle w:val="ListParagraph"/>
        <w:numPr>
          <w:ilvl w:val="0"/>
          <w:numId w:val="49"/>
        </w:numPr>
        <w:spacing w:after="160" w:line="259" w:lineRule="auto"/>
      </w:pPr>
      <w:r w:rsidRPr="004433E5">
        <w:t xml:space="preserve">undertake annual training on child safety,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109C1020" w:rsidR="00C709A4" w:rsidRPr="008E5E4B" w:rsidRDefault="00C709A4" w:rsidP="00C709A4">
      <w:pPr>
        <w:pStyle w:val="ListParagraph"/>
        <w:numPr>
          <w:ilvl w:val="0"/>
          <w:numId w:val="49"/>
        </w:numPr>
        <w:spacing w:after="160" w:line="259" w:lineRule="auto"/>
      </w:pPr>
      <w:r w:rsidRPr="008E5E4B">
        <w:t>w</w:t>
      </w:r>
      <w:r w:rsidRPr="00A93949">
        <w:t>hen hiring</w:t>
      </w:r>
      <w:r>
        <w:t xml:space="preserve"> school council</w:t>
      </w:r>
      <w:r w:rsidRPr="00A93949">
        <w:t xml:space="preserve"> employees, ensure that selection, </w:t>
      </w:r>
      <w:r w:rsidR="00AA1A9B" w:rsidRPr="00A93949">
        <w:t>supervision,</w:t>
      </w:r>
      <w:r w:rsidRPr="00A93949">
        <w:t xml:space="preserve"> and management practices are child safe</w:t>
      </w:r>
      <w:r w:rsidR="008E5E4B">
        <w:t xml:space="preserve">. </w:t>
      </w:r>
      <w:r w:rsidRPr="008E5E4B">
        <w:t xml:space="preserve">At </w:t>
      </w:r>
      <w:r w:rsidR="008E5E4B">
        <w:t>George Street Primary School</w:t>
      </w:r>
      <w:r w:rsidRPr="008E5E4B">
        <w:t>,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5B144B44" w:rsidR="00C709A4" w:rsidRPr="008E5E4B" w:rsidRDefault="008E5E4B" w:rsidP="00C709A4">
      <w:r w:rsidRPr="008E5E4B">
        <w:t xml:space="preserve">George Street Primary School </w:t>
      </w:r>
      <w:r w:rsidR="00C709A4" w:rsidRPr="008E5E4B">
        <w:t xml:space="preserve"> has nominated a </w:t>
      </w:r>
      <w:r w:rsidR="00C32FC0" w:rsidRPr="008E5E4B">
        <w:t>c</w:t>
      </w:r>
      <w:r w:rsidR="00C709A4" w:rsidRPr="008E5E4B">
        <w:t xml:space="preserve">hild </w:t>
      </w:r>
      <w:r w:rsidR="00C32FC0" w:rsidRPr="008E5E4B">
        <w:t>s</w:t>
      </w:r>
      <w:r w:rsidR="00C709A4" w:rsidRPr="008E5E4B">
        <w:t xml:space="preserve">afety </w:t>
      </w:r>
      <w:r w:rsidR="00C32FC0" w:rsidRPr="008E5E4B">
        <w:t>c</w:t>
      </w:r>
      <w:r w:rsidR="00C709A4" w:rsidRPr="008E5E4B">
        <w:t xml:space="preserve">hampion to support the principal to implement our child safety policies and practices, including staff and volunteer training. </w:t>
      </w:r>
    </w:p>
    <w:p w14:paraId="76D3583B" w14:textId="6EF06627" w:rsidR="00C709A4" w:rsidRPr="008E5E4B" w:rsidRDefault="00C709A4" w:rsidP="00C709A4">
      <w:r w:rsidRPr="008E5E4B">
        <w:t xml:space="preserve">The responsibilities of the </w:t>
      </w:r>
      <w:r w:rsidR="00A563E0" w:rsidRPr="008E5E4B">
        <w:t>c</w:t>
      </w:r>
      <w:r w:rsidRPr="008E5E4B">
        <w:t xml:space="preserve">hild </w:t>
      </w:r>
      <w:r w:rsidR="00A563E0" w:rsidRPr="008E5E4B">
        <w:t>s</w:t>
      </w:r>
      <w:r w:rsidRPr="008E5E4B">
        <w:t xml:space="preserve">afety </w:t>
      </w:r>
      <w:r w:rsidR="00A563E0" w:rsidRPr="008E5E4B">
        <w:t>c</w:t>
      </w:r>
      <w:r w:rsidRPr="008E5E4B">
        <w:t xml:space="preserve">hampion are outlined at </w:t>
      </w:r>
      <w:hyperlink r:id="rId18" w:history="1">
        <w:r w:rsidRPr="008E5E4B">
          <w:rPr>
            <w:rStyle w:val="Hyperlink"/>
          </w:rPr>
          <w:t xml:space="preserve">Guidance for </w:t>
        </w:r>
        <w:r w:rsidR="00572B60" w:rsidRPr="008E5E4B">
          <w:rPr>
            <w:rStyle w:val="Hyperlink"/>
          </w:rPr>
          <w:t>c</w:t>
        </w:r>
        <w:r w:rsidRPr="008E5E4B">
          <w:rPr>
            <w:rStyle w:val="Hyperlink"/>
          </w:rPr>
          <w:t xml:space="preserve">hild </w:t>
        </w:r>
        <w:r w:rsidR="00572B60" w:rsidRPr="008E5E4B">
          <w:rPr>
            <w:rStyle w:val="Hyperlink"/>
          </w:rPr>
          <w:t>s</w:t>
        </w:r>
        <w:r w:rsidRPr="008E5E4B">
          <w:rPr>
            <w:rStyle w:val="Hyperlink"/>
          </w:rPr>
          <w:t xml:space="preserve">afety </w:t>
        </w:r>
        <w:r w:rsidR="00572B60" w:rsidRPr="008E5E4B">
          <w:rPr>
            <w:rStyle w:val="Hyperlink"/>
          </w:rPr>
          <w:t>c</w:t>
        </w:r>
        <w:r w:rsidRPr="008E5E4B">
          <w:rPr>
            <w:rStyle w:val="Hyperlink"/>
          </w:rPr>
          <w:t>hampions</w:t>
        </w:r>
      </w:hyperlink>
      <w:r w:rsidRPr="008E5E4B">
        <w:t xml:space="preserve">. In addition to these roles, our </w:t>
      </w:r>
      <w:r w:rsidR="00A563E0" w:rsidRPr="008E5E4B">
        <w:t>c</w:t>
      </w:r>
      <w:r w:rsidRPr="008E5E4B">
        <w:t xml:space="preserve">hild </w:t>
      </w:r>
      <w:r w:rsidR="00A563E0" w:rsidRPr="008E5E4B">
        <w:t>s</w:t>
      </w:r>
      <w:r w:rsidRPr="008E5E4B">
        <w:t xml:space="preserve">afety </w:t>
      </w:r>
      <w:r w:rsidR="00A563E0" w:rsidRPr="008E5E4B">
        <w:t>c</w:t>
      </w:r>
      <w:r w:rsidRPr="008E5E4B">
        <w:t>hampion is also responsible for:</w:t>
      </w:r>
    </w:p>
    <w:p w14:paraId="24ECB5CA" w14:textId="0226E5D9" w:rsidR="00C709A4" w:rsidRPr="008E5E4B" w:rsidRDefault="008E5E4B" w:rsidP="00C709A4">
      <w:pPr>
        <w:pStyle w:val="Bullet1"/>
      </w:pPr>
      <w:r>
        <w:t>Ensuring School Council are updated and informed on standards /policies</w:t>
      </w:r>
    </w:p>
    <w:p w14:paraId="2806BEA8" w14:textId="294C54A1" w:rsidR="00C709A4" w:rsidRPr="008E5E4B" w:rsidRDefault="00C709A4" w:rsidP="00C709A4">
      <w:r w:rsidRPr="008E5E4B">
        <w:t xml:space="preserve">Our principal and </w:t>
      </w:r>
      <w:r w:rsidR="00F466E2" w:rsidRPr="008E5E4B">
        <w:t>c</w:t>
      </w:r>
      <w:r w:rsidRPr="008E5E4B">
        <w:t xml:space="preserve">hild </w:t>
      </w:r>
      <w:r w:rsidR="00F466E2" w:rsidRPr="008E5E4B">
        <w:t>s</w:t>
      </w:r>
      <w:r w:rsidRPr="008E5E4B">
        <w:t xml:space="preserve">afety </w:t>
      </w:r>
      <w:r w:rsidR="00F466E2" w:rsidRPr="008E5E4B">
        <w:t>c</w:t>
      </w:r>
      <w:r w:rsidRPr="008E5E4B">
        <w:t xml:space="preserve">hampion are the first point of contact for child safety concerns or queries and for coordinating responses to child safety incidents. </w:t>
      </w:r>
    </w:p>
    <w:p w14:paraId="25CCF652" w14:textId="22C83581" w:rsidR="00C709A4" w:rsidRPr="008E5E4B" w:rsidRDefault="008E5E4B" w:rsidP="00C709A4">
      <w:pPr>
        <w:pStyle w:val="Bullet1"/>
      </w:pPr>
      <w:r>
        <w:t>The principal</w:t>
      </w:r>
      <w:r w:rsidR="00C709A4" w:rsidRPr="008E5E4B">
        <w:t xml:space="preserve"> is responsible for monitoring the school’s compliance with the Child Safety and Wellbeing Policy. </w:t>
      </w:r>
      <w:r w:rsidR="00447F79" w:rsidRPr="008E5E4B">
        <w:t>Anyone in our</w:t>
      </w:r>
      <w:r w:rsidR="00C709A4" w:rsidRPr="008E5E4B">
        <w:t xml:space="preserve"> school community should approach </w:t>
      </w:r>
      <w:r>
        <w:t>the Principal</w:t>
      </w:r>
      <w:r w:rsidR="00C709A4" w:rsidRPr="008E5E4B">
        <w:t xml:space="preserve"> if they have any concerns about the school’s compliance with the Child Safety and Wellbeing Policy.</w:t>
      </w:r>
    </w:p>
    <w:p w14:paraId="43125F9C" w14:textId="4B00148C" w:rsidR="00C709A4" w:rsidRPr="008E5E4B" w:rsidRDefault="008E5E4B" w:rsidP="00C709A4">
      <w:pPr>
        <w:pStyle w:val="Bullet1"/>
      </w:pPr>
      <w:r>
        <w:t>The Principal</w:t>
      </w:r>
      <w:r w:rsidR="00C709A4" w:rsidRPr="008E5E4B">
        <w:t xml:space="preserve"> is responsible for informing the school community about this policy, and making it publicly available</w:t>
      </w:r>
    </w:p>
    <w:p w14:paraId="32EAC9E0" w14:textId="77777777" w:rsidR="00C709A4" w:rsidRPr="008E5E4B" w:rsidRDefault="00C709A4" w:rsidP="00C709A4">
      <w:pPr>
        <w:pStyle w:val="Bullet1"/>
      </w:pPr>
      <w:r w:rsidRPr="008E5E4B">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05EBD019" w:rsidR="00C709A4" w:rsidRPr="00982136" w:rsidRDefault="00C709A4" w:rsidP="00C709A4">
      <w:r w:rsidRPr="00982136">
        <w:t xml:space="preserve">Our school has also </w:t>
      </w:r>
      <w:r w:rsidR="00982136" w:rsidRPr="00982136">
        <w:t>included on the staff meeting agenda</w:t>
      </w:r>
      <w:r w:rsidRPr="00982136">
        <w:t xml:space="preserve"> a Child Safety and Wellbeing </w:t>
      </w:r>
      <w:r w:rsidR="00982136" w:rsidRPr="00982136">
        <w:t xml:space="preserve">heading, including the </w:t>
      </w:r>
      <w:r w:rsidRPr="00982136">
        <w:t>Student Reference Group</w:t>
      </w:r>
      <w:r w:rsidR="00982136" w:rsidRPr="00982136">
        <w:t xml:space="preserve"> /student leaders</w:t>
      </w:r>
      <w:r w:rsidRPr="00982136">
        <w:t xml:space="preserve"> on child safety. </w:t>
      </w:r>
      <w:r w:rsidR="00982136" w:rsidRPr="00982136">
        <w:t>Meetings are held</w:t>
      </w:r>
      <w:r w:rsidRPr="00982136">
        <w:t xml:space="preserve"> regularly to identify and respond to any ongoing matters related to child safety and wellbeing. The Student Reference Group provides an opportunity for students to provide input into school strategies. </w:t>
      </w:r>
    </w:p>
    <w:p w14:paraId="252C4FB1" w14:textId="68B68606" w:rsidR="00C709A4" w:rsidRPr="00167146" w:rsidRDefault="00982136" w:rsidP="00C709A4">
      <w:r w:rsidRPr="00982136">
        <w:t>Being a small school the</w:t>
      </w:r>
      <w:r w:rsidR="00C709A4" w:rsidRPr="00982136">
        <w:t xml:space="preserve"> Child Safety Risk Register</w:t>
      </w:r>
      <w:r>
        <w:t xml:space="preserve"> is monitored by the principal, staff and students</w:t>
      </w:r>
    </w:p>
    <w:p w14:paraId="2FF9F8C4" w14:textId="36F1C5F2" w:rsidR="00C709A4" w:rsidRPr="00355591" w:rsidRDefault="005F00D3" w:rsidP="00C709A4">
      <w:pPr>
        <w:pStyle w:val="Heading2"/>
        <w:rPr>
          <w:color w:val="00486D" w:themeColor="accent4" w:themeShade="80"/>
        </w:rPr>
      </w:pPr>
      <w:r w:rsidRPr="00355591">
        <w:rPr>
          <w:color w:val="00486D" w:themeColor="accent4" w:themeShade="80"/>
        </w:rPr>
        <w:t xml:space="preserve">Child Safety </w:t>
      </w:r>
      <w:r w:rsidR="00C709A4" w:rsidRPr="00355591">
        <w:rPr>
          <w:color w:val="00486D" w:themeColor="accent4" w:themeShade="80"/>
        </w:rPr>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lastRenderedPageBreak/>
        <w:t xml:space="preserve">We ensure that students also know what is acceptable and what is not acceptable so that they can be clear and confident about what to expect from adults in the school. </w:t>
      </w:r>
    </w:p>
    <w:p w14:paraId="12C173EF" w14:textId="7DFD226F"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982136">
        <w:t>(</w:t>
      </w:r>
      <w:hyperlink r:id="rId19" w:history="1">
        <w:r w:rsidR="00982136" w:rsidRPr="0053119D">
          <w:rPr>
            <w:rStyle w:val="Hyperlink"/>
          </w:rPr>
          <w:t>www.georgestham.ps.vic.edu.au</w:t>
        </w:r>
      </w:hyperlink>
      <w:r w:rsidR="00982136">
        <w:t xml:space="preserve">) </w:t>
      </w:r>
      <w:r>
        <w:rPr>
          <w:rFonts w:cstheme="minorHAnsi"/>
          <w:szCs w:val="22"/>
        </w:rPr>
        <w:t xml:space="preserve">also includes processes to report </w:t>
      </w:r>
      <w:r>
        <w:t>i</w:t>
      </w:r>
      <w:r w:rsidRPr="00B7508E">
        <w:t>nappropriate behaviour</w:t>
      </w:r>
      <w:r>
        <w:t>.</w:t>
      </w:r>
    </w:p>
    <w:p w14:paraId="03162EFD" w14:textId="77777777" w:rsidR="00AD6501" w:rsidRPr="00355591" w:rsidRDefault="00AD6501" w:rsidP="00AD6501">
      <w:pPr>
        <w:pStyle w:val="Heading2"/>
        <w:rPr>
          <w:color w:val="00486D" w:themeColor="accent4" w:themeShade="80"/>
        </w:rPr>
      </w:pPr>
      <w:r w:rsidRPr="00355591">
        <w:rPr>
          <w:color w:val="00486D" w:themeColor="accent4" w:themeShade="80"/>
        </w:rPr>
        <w:t xml:space="preserve">Managing risks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9E9E5E8" w14:textId="54A0ABD2" w:rsidR="00C709A4" w:rsidRPr="00EC4FAC" w:rsidRDefault="00982136" w:rsidP="00C709A4">
      <w:r>
        <w:t>George Street Primary School will also promote online safety during teaching sessions, particularly eSMART safety.</w:t>
      </w:r>
    </w:p>
    <w:p w14:paraId="1D25EE71" w14:textId="2CD128D7" w:rsidR="00C709A4" w:rsidRPr="00355591" w:rsidRDefault="00C709A4" w:rsidP="00C709A4">
      <w:pPr>
        <w:pStyle w:val="Heading2"/>
        <w:rPr>
          <w:color w:val="00486D" w:themeColor="accent4" w:themeShade="80"/>
        </w:rPr>
      </w:pPr>
      <w:r w:rsidRPr="00355591">
        <w:rPr>
          <w:color w:val="00486D" w:themeColor="accent4" w:themeShade="80"/>
        </w:rPr>
        <w:t xml:space="preserve">Establishing </w:t>
      </w:r>
      <w:r w:rsidR="00D04269" w:rsidRPr="00355591">
        <w:rPr>
          <w:color w:val="00486D" w:themeColor="accent4" w:themeShade="80"/>
        </w:rPr>
        <w:t xml:space="preserve">a </w:t>
      </w:r>
      <w:r w:rsidRPr="00355591">
        <w:rPr>
          <w:color w:val="00486D" w:themeColor="accent4" w:themeShade="80"/>
        </w:rPr>
        <w:t>culturally safe environment</w:t>
      </w:r>
    </w:p>
    <w:p w14:paraId="533933F3" w14:textId="6D81B8DF" w:rsidR="00C709A4" w:rsidRDefault="00C709A4" w:rsidP="00C709A4">
      <w:r w:rsidRPr="00EB1D47">
        <w:t xml:space="preserve">At </w:t>
      </w:r>
      <w:r w:rsidR="00982136">
        <w:rPr>
          <w:rFonts w:cstheme="minorHAnsi"/>
          <w:szCs w:val="22"/>
        </w:rPr>
        <w:t>George Street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DF91AAD" w14:textId="73C6B9FC" w:rsidR="00054F2A" w:rsidRDefault="00982136" w:rsidP="00CB6BCF">
      <w:pPr>
        <w:pStyle w:val="Bullet1"/>
      </w:pPr>
      <w:r w:rsidRPr="007F7C42">
        <w:t>Respectful Relationships</w:t>
      </w:r>
      <w:r w:rsidR="007F7C42">
        <w:t xml:space="preserve"> implemented into curriculum documentation</w:t>
      </w:r>
    </w:p>
    <w:p w14:paraId="29D9FBAC" w14:textId="14C1F16E" w:rsidR="007F7C42" w:rsidRPr="007F7C42" w:rsidRDefault="007F7C42" w:rsidP="007F7C42">
      <w:pPr>
        <w:pStyle w:val="Bullet1"/>
      </w:pPr>
      <w:r>
        <w:t xml:space="preserve">Values /inclusive education implemented into curriculum documentation </w:t>
      </w:r>
    </w:p>
    <w:p w14:paraId="01238F1E" w14:textId="79D57C52" w:rsidR="00C709A4" w:rsidRPr="00355591" w:rsidRDefault="00EA3E6D" w:rsidP="00C709A4">
      <w:pPr>
        <w:pStyle w:val="Heading2"/>
        <w:rPr>
          <w:strike/>
          <w:color w:val="00486D" w:themeColor="accent4" w:themeShade="80"/>
        </w:rPr>
      </w:pPr>
      <w:r w:rsidRPr="00355591">
        <w:rPr>
          <w:color w:val="00486D" w:themeColor="accent4" w:themeShade="80"/>
        </w:rPr>
        <w:t>S</w:t>
      </w:r>
      <w:r w:rsidR="00C709A4" w:rsidRPr="00355591">
        <w:rPr>
          <w:color w:val="00486D" w:themeColor="accent4" w:themeShade="80"/>
        </w:rPr>
        <w:t>tudent empowerment</w:t>
      </w:r>
    </w:p>
    <w:p w14:paraId="4C36357C" w14:textId="6E7713A9"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7F7C42">
        <w:rPr>
          <w:rFonts w:cstheme="minorHAnsi"/>
          <w:szCs w:val="22"/>
        </w:rPr>
        <w:t>George Street Primary School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5EEADEF1"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7F7C42">
        <w:t>.</w:t>
      </w:r>
    </w:p>
    <w:p w14:paraId="05B2BF36" w14:textId="76922761" w:rsidR="00C709A4" w:rsidRDefault="00C709A4" w:rsidP="00C709A4">
      <w:r>
        <w:t xml:space="preserve">We </w:t>
      </w:r>
      <w:r w:rsidR="00E73BD0">
        <w:t xml:space="preserve">inform students of their rights </w:t>
      </w:r>
      <w:r w:rsidR="0032342C" w:rsidRPr="007F7C42">
        <w:t xml:space="preserve">through </w:t>
      </w:r>
      <w:r w:rsidR="00F948A4" w:rsidRPr="007F7C42">
        <w:t xml:space="preserve">our whole school approach to </w:t>
      </w:r>
      <w:r w:rsidR="0032342C" w:rsidRPr="007F7C42">
        <w:t>Respectful Relationship</w:t>
      </w:r>
      <w:r w:rsidR="00F948A4" w:rsidRPr="007F7C42">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007F7C42">
        <w:t>the General office on 03 55711478</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355591" w:rsidRDefault="0032342C" w:rsidP="00F878BC">
      <w:pPr>
        <w:rPr>
          <w:rFonts w:asciiTheme="majorHAnsi" w:eastAsiaTheme="majorEastAsia" w:hAnsiTheme="majorHAnsi" w:cs="Times New Roman (Headings CS)"/>
          <w:b/>
          <w:color w:val="00486D" w:themeColor="accent4" w:themeShade="80"/>
          <w:sz w:val="32"/>
          <w:szCs w:val="26"/>
        </w:rPr>
      </w:pPr>
      <w:r w:rsidRPr="00355591">
        <w:rPr>
          <w:rFonts w:asciiTheme="majorHAnsi" w:eastAsiaTheme="majorEastAsia" w:hAnsiTheme="majorHAnsi" w:cs="Times New Roman (Headings CS)"/>
          <w:b/>
          <w:color w:val="00486D" w:themeColor="accent4" w:themeShade="80"/>
          <w:sz w:val="32"/>
          <w:szCs w:val="26"/>
        </w:rPr>
        <w:t>F</w:t>
      </w:r>
      <w:r w:rsidR="00F878BC" w:rsidRPr="00355591">
        <w:rPr>
          <w:rFonts w:asciiTheme="majorHAnsi" w:eastAsiaTheme="majorEastAsia" w:hAnsiTheme="majorHAnsi" w:cs="Times New Roman (Headings CS)"/>
          <w:b/>
          <w:color w:val="00486D" w:themeColor="accent4" w:themeShade="80"/>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551C5125" w:rsidR="00076324" w:rsidRPr="00650729" w:rsidRDefault="003A1A2B" w:rsidP="00076324">
      <w:pPr>
        <w:rPr>
          <w:rFonts w:cs="Arial"/>
        </w:rPr>
      </w:pPr>
      <w:r w:rsidRPr="00650729">
        <w:t xml:space="preserve">To support family engagement, at </w:t>
      </w:r>
      <w:r w:rsidR="007F7C42">
        <w:rPr>
          <w:rFonts w:cstheme="minorHAnsi"/>
          <w:szCs w:val="22"/>
        </w:rPr>
        <w:t>George Street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lastRenderedPageBreak/>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7CF1EE04" w:rsidR="003E5356" w:rsidRPr="00C42428" w:rsidRDefault="00F878BC" w:rsidP="00F9363D">
      <w:pPr>
        <w:pStyle w:val="Bullet1"/>
      </w:pPr>
      <w:r w:rsidRPr="00C42428">
        <w:t xml:space="preserve">insert ways in which your school will </w:t>
      </w:r>
      <w:r w:rsidR="003E5356" w:rsidRPr="00C42428">
        <w:t>seek input from families and the community</w:t>
      </w:r>
      <w:r w:rsidR="00650729" w:rsidRPr="00C42428">
        <w:t xml:space="preserve"> – f</w:t>
      </w:r>
      <w:r w:rsidRPr="00C42428">
        <w:t>or example, through the parent portal</w:t>
      </w:r>
      <w:r w:rsidR="00C42428" w:rsidRPr="00C42428">
        <w:t xml:space="preserve"> Dojo</w:t>
      </w:r>
      <w:r w:rsidRPr="00C42428">
        <w:t xml:space="preserve">, </w:t>
      </w:r>
      <w:r w:rsidR="00C42428">
        <w:t xml:space="preserve">school portal, </w:t>
      </w:r>
      <w:r w:rsidR="00C42428" w:rsidRPr="00C42428">
        <w:t xml:space="preserve">our </w:t>
      </w:r>
      <w:r w:rsidRPr="00C42428">
        <w:t>school website, newsletters, other communications</w:t>
      </w:r>
      <w:r w:rsidR="00C42428" w:rsidRPr="00C42428">
        <w:t>, such as Facebook page</w:t>
      </w:r>
      <w:r w:rsidRPr="00C42428">
        <w:t xml:space="preserve">, school council, subcommittees of school council, student, </w:t>
      </w:r>
      <w:r w:rsidR="00AA1A9B" w:rsidRPr="00C42428">
        <w:t>staff,</w:t>
      </w:r>
      <w:r w:rsidRPr="00C42428">
        <w:t xml:space="preserve"> and parent meetings etc. </w:t>
      </w:r>
    </w:p>
    <w:p w14:paraId="64278BAA" w14:textId="0FD668B7" w:rsidR="00F25CE4" w:rsidRPr="00C42428"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C42428" w:rsidRPr="00C42428">
        <w:t>www.george.st.ham-ps.vic.edu.au</w:t>
      </w:r>
      <w:r w:rsidR="00F25CE4" w:rsidRPr="00C42428">
        <w:t xml:space="preserve">, </w:t>
      </w:r>
      <w:r w:rsidR="00C42428" w:rsidRPr="00C42428">
        <w:t>and</w:t>
      </w:r>
      <w:r w:rsidR="00F25CE4" w:rsidRPr="00C42428">
        <w:t xml:space="preserve"> school reception</w:t>
      </w:r>
    </w:p>
    <w:p w14:paraId="16B02C69" w14:textId="6C2520CC" w:rsidR="00F25CE4" w:rsidRPr="00C42428" w:rsidRDefault="00F25CE4" w:rsidP="00F25CE4">
      <w:pPr>
        <w:pStyle w:val="Bullet1"/>
      </w:pPr>
      <w:r w:rsidRPr="00C42428">
        <w:t>Newsletters</w:t>
      </w:r>
      <w:r w:rsidR="00C42428">
        <w:t>, dojo and our Facebook page</w:t>
      </w:r>
      <w:r w:rsidRPr="00C42428">
        <w:t xml:space="preserve"> will inform families and the school community about any significant updates to our child safety policies or processes, and strategies or initiatives that we are taking to ensure student </w:t>
      </w:r>
      <w:r w:rsidR="00AA1A9B" w:rsidRPr="00C42428">
        <w:t>safety.</w:t>
      </w:r>
    </w:p>
    <w:p w14:paraId="5C25F357" w14:textId="55102C82" w:rsidR="00F25CE4" w:rsidRPr="00C42428" w:rsidRDefault="00F25CE4" w:rsidP="00F25CE4">
      <w:pPr>
        <w:pStyle w:val="Bullet1"/>
      </w:pPr>
      <w:r w:rsidRPr="00C42428">
        <w:t xml:space="preserve">PROTECT Child Safety posters will be displayed across the school [insert any other specific </w:t>
      </w:r>
      <w:r w:rsidR="00851C64" w:rsidRPr="00C42428">
        <w:t xml:space="preserve">locations </w:t>
      </w:r>
      <w:r w:rsidRPr="00C42428">
        <w:t xml:space="preserve">here </w:t>
      </w:r>
      <w:r w:rsidRPr="00C42428" w:rsidDel="00851C64">
        <w:t xml:space="preserve">that </w:t>
      </w:r>
      <w:r w:rsidRPr="00C42428">
        <w:t xml:space="preserve">students will be able to see, </w:t>
      </w:r>
      <w:r w:rsidR="00F61F84" w:rsidRPr="00C42428">
        <w:t>for example</w:t>
      </w:r>
      <w:r w:rsidRPr="00C42428">
        <w:t xml:space="preserve"> in the wellbeing hub, library etc </w:t>
      </w:r>
      <w:r w:rsidR="00AA1A9B" w:rsidRPr="00C42428">
        <w:t>and</w:t>
      </w:r>
      <w:r w:rsidRPr="00C42428">
        <w:t xml:space="preserve"> mention here any other child safety material your school displays]</w:t>
      </w:r>
    </w:p>
    <w:p w14:paraId="75810E64" w14:textId="77777777" w:rsidR="00C709A4" w:rsidRPr="00355591" w:rsidRDefault="00C709A4" w:rsidP="00C709A4">
      <w:pPr>
        <w:pStyle w:val="Heading2"/>
        <w:rPr>
          <w:color w:val="00486D" w:themeColor="accent4" w:themeShade="80"/>
        </w:rPr>
      </w:pPr>
      <w:r w:rsidRPr="00355591">
        <w:rPr>
          <w:color w:val="00486D" w:themeColor="accent4" w:themeShade="80"/>
        </w:rPr>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3315DFD7" w:rsidR="0025704F" w:rsidRDefault="0025704F" w:rsidP="0025704F">
      <w:pPr>
        <w:pStyle w:val="Bullet1"/>
      </w:pPr>
      <w:r>
        <w:t>children and young people who identify as LGBTIQ</w:t>
      </w:r>
      <w:r w:rsidR="004C640E">
        <w:t>IA</w:t>
      </w:r>
      <w:r>
        <w:t>+.</w:t>
      </w:r>
    </w:p>
    <w:p w14:paraId="1CA95974" w14:textId="6768298B"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355591" w:rsidRDefault="00C709A4" w:rsidP="00F11C3D">
      <w:pPr>
        <w:pStyle w:val="Heading2"/>
        <w:rPr>
          <w:color w:val="00486D" w:themeColor="accent4" w:themeShade="80"/>
        </w:rPr>
      </w:pPr>
      <w:r w:rsidRPr="00355591">
        <w:rPr>
          <w:color w:val="00486D" w:themeColor="accent4" w:themeShade="80"/>
        </w:rPr>
        <w:t>Suitable staff and volunteers</w:t>
      </w:r>
    </w:p>
    <w:p w14:paraId="0F2FFE8F" w14:textId="45E6D98D" w:rsidR="00436B8D" w:rsidRDefault="00436B8D" w:rsidP="00436B8D">
      <w:r w:rsidRPr="00EB1D47">
        <w:t xml:space="preserve">At </w:t>
      </w:r>
      <w:r w:rsidR="00C42428">
        <w:rPr>
          <w:rFonts w:cstheme="minorHAnsi"/>
          <w:szCs w:val="22"/>
        </w:rPr>
        <w:t>George Street Primary School</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20"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21"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22"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23"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lastRenderedPageBreak/>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138AFB6E"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C42428">
        <w:t xml:space="preserve"> regular performance reviews, annual professional learning on the online portal</w:t>
      </w:r>
      <w:r w:rsidR="00733F22">
        <w:t xml:space="preserve"> (Mandatory Reporting) and signing of the Code of Conduct.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35F0353" w:rsidR="00D56AE1" w:rsidRDefault="00D56AE1" w:rsidP="00D56AE1">
      <w:pPr>
        <w:spacing w:after="240"/>
      </w:pPr>
      <w:r w:rsidRPr="00F927FE">
        <w:t xml:space="preserve">All volunteers are required to comply with </w:t>
      </w:r>
      <w:r w:rsidRPr="00733F22">
        <w:t xml:space="preserve">our Volunteers Policy </w:t>
      </w:r>
      <w:r w:rsidR="00733F22">
        <w:t>(www.georgestham.ps.vic.edu.au)</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Pr="00355591" w:rsidRDefault="00EA3E6D" w:rsidP="00F11C3D">
      <w:pPr>
        <w:pStyle w:val="Heading2"/>
        <w:rPr>
          <w:color w:val="00486D" w:themeColor="accent4" w:themeShade="80"/>
        </w:rPr>
      </w:pPr>
      <w:r w:rsidRPr="00355591">
        <w:rPr>
          <w:color w:val="00486D" w:themeColor="accent4" w:themeShade="80"/>
        </w:rPr>
        <w:t>Child safety knowledge, skills</w:t>
      </w:r>
      <w:r w:rsidR="00D04269" w:rsidRPr="00355591">
        <w:rPr>
          <w:color w:val="00486D" w:themeColor="accent4" w:themeShade="80"/>
        </w:rPr>
        <w:t xml:space="preserve"> </w:t>
      </w:r>
      <w:r w:rsidRPr="00355591">
        <w:rPr>
          <w:color w:val="00486D" w:themeColor="accent4" w:themeShade="80"/>
        </w:rP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4"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lastRenderedPageBreak/>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64CCAD08" w:rsidR="00C709A4" w:rsidRDefault="00733F22" w:rsidP="00C709A4">
      <w:pPr>
        <w:pStyle w:val="ListParagraph"/>
        <w:numPr>
          <w:ilvl w:val="0"/>
          <w:numId w:val="64"/>
        </w:numPr>
      </w:pPr>
      <w:r>
        <w:t>George Street Primary School</w:t>
      </w:r>
      <w:r w:rsidR="00C709A4">
        <w:t xml:space="preserve"> child safety and wellbeing policies, procedures, </w:t>
      </w:r>
      <w:r w:rsidR="00AA1A9B">
        <w:t>codes</w:t>
      </w:r>
      <w:r w:rsidR="00C709A4">
        <w:t xml:space="preserve"> and practices </w:t>
      </w:r>
    </w:p>
    <w:p w14:paraId="2BA65A13" w14:textId="77777777" w:rsidR="00C709A4" w:rsidRPr="00355591" w:rsidRDefault="00C709A4" w:rsidP="00C709A4">
      <w:pPr>
        <w:pStyle w:val="Heading2"/>
        <w:rPr>
          <w:color w:val="00486D" w:themeColor="accent4" w:themeShade="80"/>
        </w:rPr>
      </w:pPr>
      <w:r w:rsidRPr="00355591">
        <w:rPr>
          <w:color w:val="00486D" w:themeColor="accent4" w:themeShade="80"/>
        </w:rPr>
        <w:t>Complaints and reporting processes</w:t>
      </w:r>
    </w:p>
    <w:p w14:paraId="27DA4C17" w14:textId="5DCBDD6C" w:rsidR="00C709A4" w:rsidRDefault="00733F22" w:rsidP="00C709A4">
      <w:r w:rsidRPr="00733F22">
        <w:rPr>
          <w:rFonts w:cstheme="minorHAnsi"/>
          <w:szCs w:val="22"/>
        </w:rPr>
        <w:t>George Street Primary School</w:t>
      </w:r>
      <w:r w:rsidR="00C709A4" w:rsidRPr="00733F22" w:rsidDel="00D12272">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25960C9D"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r w:rsidR="00733F22">
        <w:t>www.georgestham.ps.vic.edu.au</w:t>
      </w:r>
    </w:p>
    <w:p w14:paraId="4F4358AE" w14:textId="1410764B"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733F22">
        <w:t>(www.georgestham.ps.vic.edu.au)</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5"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6" w:history="1">
        <w:r w:rsidRPr="00F9363D">
          <w:rPr>
            <w:rStyle w:val="Hyperlink"/>
          </w:rPr>
          <w:t>Four Critical Actions: Student Sexual Offending</w:t>
        </w:r>
      </w:hyperlink>
      <w:r w:rsidRPr="00F9363D">
        <w:t xml:space="preserve"> for complaints and concerns relating to student sexual offending</w:t>
      </w:r>
    </w:p>
    <w:p w14:paraId="08739535" w14:textId="11BCCE7B"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003C2216" w:rsidRPr="00733F22">
        <w:t>[</w:t>
      </w:r>
      <w:r w:rsidR="00733F22" w:rsidRPr="00733F22">
        <w:t>www.georgestham.ps.vic.edu</w:t>
      </w:r>
      <w:r w:rsidR="003C2216" w:rsidRPr="00733F22">
        <w:t>]</w:t>
      </w:r>
      <w:r w:rsidR="003C2216" w:rsidRPr="00F9363D">
        <w:t xml:space="preserve"> </w:t>
      </w:r>
      <w:r w:rsidRPr="003C2216">
        <w:t>cover complaints and concerns relating to student physical violence or other harmful behaviours.</w:t>
      </w:r>
    </w:p>
    <w:p w14:paraId="503EC4D5" w14:textId="77777777" w:rsidR="00C709A4" w:rsidRPr="00355591" w:rsidRDefault="00C709A4" w:rsidP="00C709A4">
      <w:pPr>
        <w:pStyle w:val="Heading2"/>
        <w:rPr>
          <w:color w:val="00486D" w:themeColor="accent4" w:themeShade="80"/>
        </w:rPr>
      </w:pPr>
      <w:r w:rsidRPr="00355591">
        <w:rPr>
          <w:color w:val="00486D" w:themeColor="accent4" w:themeShade="80"/>
        </w:rPr>
        <w:t>Communications</w:t>
      </w:r>
    </w:p>
    <w:p w14:paraId="15FF400A" w14:textId="0961D2E2" w:rsidR="004A60CE" w:rsidRPr="00DB25B8" w:rsidRDefault="00733F22" w:rsidP="004A60CE">
      <w:r>
        <w:rPr>
          <w:rFonts w:cstheme="minorHAnsi"/>
          <w:szCs w:val="22"/>
        </w:rPr>
        <w:t>George Street Primary School</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1A5677CF" w:rsidR="004A60CE" w:rsidRPr="00280FE3" w:rsidRDefault="004A60CE" w:rsidP="004A60CE">
      <w:pPr>
        <w:pStyle w:val="ListParagraph"/>
        <w:numPr>
          <w:ilvl w:val="0"/>
          <w:numId w:val="45"/>
        </w:numPr>
        <w:spacing w:after="160" w:line="259" w:lineRule="auto"/>
        <w:rPr>
          <w:b/>
          <w:bCs/>
        </w:rPr>
      </w:pPr>
      <w:r>
        <w:t xml:space="preserve">displaying PROTECT </w:t>
      </w:r>
      <w:r w:rsidR="00733F22" w:rsidRPr="00733F22">
        <w:t>posters and mandatory reporting /4 critical actions posters</w:t>
      </w:r>
      <w:r w:rsidRPr="00733F22">
        <w:t>]</w:t>
      </w:r>
      <w:r>
        <w:t xml:space="preserve"> around the school</w:t>
      </w:r>
    </w:p>
    <w:p w14:paraId="5F190E53" w14:textId="0A9E9833" w:rsidR="004A60CE" w:rsidRDefault="004A60CE" w:rsidP="004A60CE">
      <w:pPr>
        <w:pStyle w:val="ListParagraph"/>
        <w:numPr>
          <w:ilvl w:val="0"/>
          <w:numId w:val="45"/>
        </w:numPr>
        <w:spacing w:after="160" w:line="259" w:lineRule="auto"/>
      </w:pPr>
      <w:r w:rsidRPr="00F9363D">
        <w:t>updates in our school newsletter</w:t>
      </w:r>
      <w:r w:rsidR="00314C72">
        <w:t>, Dojo and school portal</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355591" w:rsidRDefault="00C709A4" w:rsidP="00C709A4">
      <w:pPr>
        <w:pStyle w:val="Heading2"/>
        <w:rPr>
          <w:color w:val="00486D" w:themeColor="accent4" w:themeShade="80"/>
        </w:rPr>
      </w:pPr>
      <w:r w:rsidRPr="00355591">
        <w:rPr>
          <w:color w:val="00486D" w:themeColor="accent4" w:themeShade="80"/>
        </w:rPr>
        <w:t>Privacy and information sharing</w:t>
      </w:r>
    </w:p>
    <w:p w14:paraId="2EBF72D2" w14:textId="66C7A211" w:rsidR="00C709A4" w:rsidRDefault="00314C72" w:rsidP="00C709A4">
      <w:r>
        <w:rPr>
          <w:rFonts w:cstheme="minorHAnsi"/>
          <w:szCs w:val="22"/>
        </w:rPr>
        <w:t>George Street Primary</w:t>
      </w:r>
      <w:r w:rsidR="00C709A4">
        <w:rPr>
          <w:rFonts w:cstheme="minorHAnsi"/>
          <w:szCs w:val="22"/>
        </w:rP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7" w:history="1">
        <w:r w:rsidR="00C709A4" w:rsidRPr="003A1BA3">
          <w:rPr>
            <w:rStyle w:val="Hyperlink"/>
          </w:rPr>
          <w:t>Schools’ Privacy Policy</w:t>
        </w:r>
      </w:hyperlink>
      <w:r w:rsidR="00C709A4">
        <w:t>.</w:t>
      </w:r>
    </w:p>
    <w:p w14:paraId="01A49D09" w14:textId="77777777" w:rsidR="00C709A4" w:rsidRPr="00355591" w:rsidRDefault="00C709A4" w:rsidP="00C709A4">
      <w:pPr>
        <w:pStyle w:val="Heading2"/>
        <w:rPr>
          <w:color w:val="00486D" w:themeColor="accent4" w:themeShade="80"/>
        </w:rPr>
      </w:pPr>
      <w:r w:rsidRPr="00355591">
        <w:rPr>
          <w:color w:val="00486D" w:themeColor="accent4" w:themeShade="80"/>
        </w:rPr>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8" w:history="1">
        <w:r w:rsidRPr="004A4874">
          <w:rPr>
            <w:rStyle w:val="Hyperlink"/>
          </w:rPr>
          <w:t>Records Management – School Records</w:t>
        </w:r>
      </w:hyperlink>
    </w:p>
    <w:p w14:paraId="7C89F728" w14:textId="77777777" w:rsidR="00C709A4" w:rsidRPr="00355591" w:rsidRDefault="00C709A4" w:rsidP="00C709A4">
      <w:pPr>
        <w:pStyle w:val="Heading2"/>
        <w:rPr>
          <w:color w:val="00486D" w:themeColor="accent4" w:themeShade="80"/>
        </w:rPr>
      </w:pPr>
      <w:r w:rsidRPr="00355591">
        <w:rPr>
          <w:color w:val="00486D" w:themeColor="accent4" w:themeShade="80"/>
        </w:rPr>
        <w:lastRenderedPageBreak/>
        <w:t>Review of child safety practices</w:t>
      </w:r>
    </w:p>
    <w:p w14:paraId="0C9A3392" w14:textId="6EE0AA2E" w:rsidR="00290539" w:rsidRDefault="00290539" w:rsidP="00290539">
      <w:pPr>
        <w:rPr>
          <w:lang w:val="en-AU"/>
        </w:rPr>
      </w:pPr>
      <w:r w:rsidRPr="00EB1D47">
        <w:t xml:space="preserve">At </w:t>
      </w:r>
      <w:r w:rsidR="00E436AD">
        <w:t>George Street Primary School</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355591" w:rsidRDefault="00C709A4" w:rsidP="00C709A4">
      <w:pPr>
        <w:pStyle w:val="Heading2"/>
        <w:rPr>
          <w:color w:val="00486D" w:themeColor="accent4" w:themeShade="80"/>
        </w:rPr>
      </w:pPr>
      <w:r w:rsidRPr="00355591">
        <w:rPr>
          <w:color w:val="00486D" w:themeColor="accent4" w:themeShade="80"/>
        </w:rPr>
        <w:t xml:space="preserve">Related policies and procedures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E436AD" w:rsidRDefault="00C709A4" w:rsidP="00C709A4">
      <w:pPr>
        <w:pStyle w:val="Bullet1"/>
      </w:pPr>
      <w:r w:rsidRPr="00E436AD">
        <w:t>Bullying Prevention Policy</w:t>
      </w:r>
    </w:p>
    <w:p w14:paraId="2156BA9F" w14:textId="7B947067" w:rsidR="00C709A4" w:rsidRPr="00E436AD" w:rsidRDefault="00C709A4" w:rsidP="00C709A4">
      <w:pPr>
        <w:pStyle w:val="Bullet1"/>
      </w:pPr>
      <w:r w:rsidRPr="00E436AD">
        <w:t>Child Safety Responding and Reporting Obligations</w:t>
      </w:r>
      <w:r w:rsidR="003411EA" w:rsidRPr="00E436AD">
        <w:t xml:space="preserve"> </w:t>
      </w:r>
      <w:r w:rsidRPr="00E436AD">
        <w:t xml:space="preserve">Policy and Procedures </w:t>
      </w:r>
    </w:p>
    <w:p w14:paraId="174236FD" w14:textId="77777777" w:rsidR="00C709A4" w:rsidRPr="00E436AD" w:rsidRDefault="00C709A4" w:rsidP="00C709A4">
      <w:pPr>
        <w:pStyle w:val="Bullet1"/>
      </w:pPr>
      <w:r w:rsidRPr="00E436AD">
        <w:t xml:space="preserve">Child Safety Code of Conduct </w:t>
      </w:r>
    </w:p>
    <w:p w14:paraId="6244377D" w14:textId="77777777" w:rsidR="00C709A4" w:rsidRPr="00E436AD" w:rsidRDefault="00C709A4" w:rsidP="00C709A4">
      <w:pPr>
        <w:pStyle w:val="Bullet1"/>
      </w:pPr>
      <w:r w:rsidRPr="00E436AD">
        <w:t>Complaints Policy</w:t>
      </w:r>
    </w:p>
    <w:p w14:paraId="6E119D5C" w14:textId="77777777" w:rsidR="00C709A4" w:rsidRPr="00E436AD" w:rsidRDefault="00C709A4" w:rsidP="00C709A4">
      <w:pPr>
        <w:pStyle w:val="Bullet1"/>
      </w:pPr>
      <w:r w:rsidRPr="00E436AD">
        <w:t>Digital Learning Policy</w:t>
      </w:r>
    </w:p>
    <w:p w14:paraId="34CEC24A" w14:textId="77777777" w:rsidR="00C709A4" w:rsidRPr="00E436AD" w:rsidRDefault="00C709A4" w:rsidP="00C709A4">
      <w:pPr>
        <w:pStyle w:val="Bullet1"/>
      </w:pPr>
      <w:r w:rsidRPr="00E436AD">
        <w:t xml:space="preserve">Inclusion and Diversity Policy </w:t>
      </w:r>
    </w:p>
    <w:p w14:paraId="7B007210" w14:textId="2159E721" w:rsidR="00C709A4" w:rsidRPr="00E436AD" w:rsidRDefault="00C709A4" w:rsidP="00C709A4">
      <w:pPr>
        <w:pStyle w:val="Bullet1"/>
      </w:pPr>
      <w:r w:rsidRPr="00E436AD">
        <w:t xml:space="preserve">Student </w:t>
      </w:r>
      <w:r w:rsidR="00A07E88" w:rsidRPr="00E436AD">
        <w:t xml:space="preserve">Wellbeing and </w:t>
      </w:r>
      <w:r w:rsidRPr="00E436AD">
        <w:t xml:space="preserve">Engagement Policy </w:t>
      </w:r>
    </w:p>
    <w:p w14:paraId="5B24C034" w14:textId="77777777" w:rsidR="00C709A4" w:rsidRPr="00E436AD" w:rsidRDefault="00C709A4" w:rsidP="00C709A4">
      <w:pPr>
        <w:pStyle w:val="Bullet1"/>
      </w:pPr>
      <w:r w:rsidRPr="00E436AD">
        <w:t>Visitors Policy</w:t>
      </w:r>
    </w:p>
    <w:p w14:paraId="2BEE766A" w14:textId="58EF7DF3" w:rsidR="00C709A4" w:rsidRPr="00E436AD" w:rsidRDefault="00C709A4" w:rsidP="00C709A4">
      <w:pPr>
        <w:pStyle w:val="Bullet1"/>
      </w:pPr>
      <w:r w:rsidRPr="00E436AD">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9"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30"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31"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32"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33"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34"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5"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6"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7"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8"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9"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40"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41"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42"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43"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44"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5"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6"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7" w:history="1">
        <w:r w:rsidR="00C709A4" w:rsidRPr="00EC4FAC">
          <w:rPr>
            <w:rStyle w:val="Hyperlink"/>
          </w:rPr>
          <w:t>Recording your actions: Responding to suspected child abuse – A template for Victorian schools</w:t>
        </w:r>
      </w:hyperlink>
    </w:p>
    <w:p w14:paraId="7BF02892" w14:textId="77777777" w:rsidR="00C709A4" w:rsidRPr="00355591" w:rsidRDefault="00C709A4" w:rsidP="00C709A4">
      <w:pPr>
        <w:pStyle w:val="Heading2"/>
        <w:rPr>
          <w:color w:val="00486D" w:themeColor="accent4" w:themeShade="80"/>
        </w:rPr>
      </w:pPr>
      <w:r w:rsidRPr="00355591">
        <w:rPr>
          <w:color w:val="00486D" w:themeColor="accent4" w:themeShade="80"/>
        </w:rPr>
        <w:t>Policy status and review</w:t>
      </w:r>
    </w:p>
    <w:p w14:paraId="6EF7C20C" w14:textId="4513A185" w:rsidR="003305CD" w:rsidRDefault="00E436AD" w:rsidP="003305CD">
      <w:r>
        <w:t>Principal /Learning Specialist &amp; Business Manager</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w:t>
      </w:r>
      <w:r>
        <w:t xml:space="preserve">the </w:t>
      </w:r>
      <w:r w:rsidR="003305CD" w:rsidRPr="00884BD0">
        <w:t>community.</w:t>
      </w:r>
    </w:p>
    <w:p w14:paraId="31DC43DE" w14:textId="77777777" w:rsidR="003305CD" w:rsidRPr="00012C5E" w:rsidRDefault="003305CD" w:rsidP="003305CD">
      <w:pPr>
        <w:pStyle w:val="Heading2"/>
        <w:rPr>
          <w:color w:val="00486D" w:themeColor="accent4" w:themeShade="80"/>
        </w:rPr>
      </w:pPr>
      <w:r w:rsidRPr="00012C5E">
        <w:rPr>
          <w:color w:val="00486D" w:themeColor="accent4" w:themeShade="80"/>
        </w:rPr>
        <w:lastRenderedPageBreak/>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3F1FFCD8" w:rsidR="003305CD" w:rsidRPr="008E6325" w:rsidRDefault="008E6325"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17/05/2022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7382B51D" w14:textId="2D28951C" w:rsidR="003305CD" w:rsidRDefault="00E436AD" w:rsidP="00B71CC3">
            <w:pPr>
              <w:spacing w:before="60" w:after="60"/>
              <w:cnfStyle w:val="000000000000" w:firstRow="0" w:lastRow="0" w:firstColumn="0" w:lastColumn="0" w:oddVBand="0" w:evenVBand="0" w:oddHBand="0" w:evenHBand="0" w:firstRowFirstColumn="0" w:firstRowLastColumn="0" w:lastRowFirstColumn="0" w:lastRowLastColumn="0"/>
            </w:pPr>
            <w:r>
              <w:t>School Council</w:t>
            </w:r>
            <w:r w:rsidR="008D6EA0">
              <w:t xml:space="preserve"> 26/07/2023</w:t>
            </w:r>
          </w:p>
          <w:p w14:paraId="7B77D3A5" w14:textId="62B45D0F" w:rsidR="00E436AD" w:rsidRDefault="00E436AD" w:rsidP="00B71CC3">
            <w:pPr>
              <w:spacing w:before="60" w:after="60"/>
              <w:cnfStyle w:val="000000000000" w:firstRow="0" w:lastRow="0" w:firstColumn="0" w:lastColumn="0" w:oddVBand="0" w:evenVBand="0" w:oddHBand="0" w:evenHBand="0" w:firstRowFirstColumn="0" w:firstRowLastColumn="0" w:lastRowFirstColumn="0" w:lastRowLastColumn="0"/>
            </w:pPr>
            <w:r>
              <w:t>School Staff</w:t>
            </w:r>
            <w:r w:rsidR="008D6EA0">
              <w:t xml:space="preserve"> 26/07/2023</w:t>
            </w:r>
          </w:p>
          <w:p w14:paraId="04F033A3" w14:textId="77777777" w:rsidR="00E436AD" w:rsidRDefault="00E436AD" w:rsidP="00B71CC3">
            <w:pPr>
              <w:spacing w:before="60" w:after="60"/>
              <w:cnfStyle w:val="000000000000" w:firstRow="0" w:lastRow="0" w:firstColumn="0" w:lastColumn="0" w:oddVBand="0" w:evenVBand="0" w:oddHBand="0" w:evenHBand="0" w:firstRowFirstColumn="0" w:firstRowLastColumn="0" w:lastRowFirstColumn="0" w:lastRowLastColumn="0"/>
            </w:pPr>
            <w:r>
              <w:t>Student Groups</w:t>
            </w:r>
            <w:r w:rsidR="008D6EA0">
              <w:t xml:space="preserve"> 19/07/202</w:t>
            </w:r>
            <w:r w:rsidR="000275C6">
              <w:t>3</w:t>
            </w:r>
          </w:p>
          <w:p w14:paraId="283A770E" w14:textId="2E2B0872" w:rsidR="000275C6" w:rsidRPr="005A76E3" w:rsidRDefault="000275C6" w:rsidP="00B71CC3">
            <w:pPr>
              <w:spacing w:before="60" w:after="60"/>
              <w:cnfStyle w:val="000000000000" w:firstRow="0" w:lastRow="0" w:firstColumn="0" w:lastColumn="0" w:oddVBand="0" w:evenVBand="0" w:oddHBand="0" w:evenHBand="0" w:firstRowFirstColumn="0" w:firstRowLastColumn="0" w:lastRowFirstColumn="0" w:lastRowLastColumn="0"/>
            </w:pPr>
            <w:r>
              <w:t>Parents 21/07/2023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7F8A6513" w:rsidR="003C2216" w:rsidRPr="00E436AD" w:rsidRDefault="00E436AD" w:rsidP="00B71CC3">
            <w:pPr>
              <w:spacing w:before="60" w:after="60"/>
              <w:cnfStyle w:val="000000000000" w:firstRow="0" w:lastRow="0" w:firstColumn="0" w:lastColumn="0" w:oddVBand="0" w:evenVBand="0" w:oddHBand="0" w:evenHBand="0" w:firstRowFirstColumn="0" w:firstRowLastColumn="0" w:lastRowFirstColumn="0" w:lastRowLastColumn="0"/>
            </w:pPr>
            <w:r w:rsidRPr="00E436AD">
              <w:t>School Council President</w:t>
            </w:r>
          </w:p>
          <w:p w14:paraId="265F9441" w14:textId="2C568AD6" w:rsidR="00E436AD" w:rsidRPr="00E436AD" w:rsidRDefault="00E436AD" w:rsidP="00E436AD">
            <w:pPr>
              <w:spacing w:before="60" w:after="60"/>
              <w:cnfStyle w:val="000000000000" w:firstRow="0" w:lastRow="0" w:firstColumn="0" w:lastColumn="0" w:oddVBand="0" w:evenVBand="0" w:oddHBand="0" w:evenHBand="0" w:firstRowFirstColumn="0" w:firstRowLastColumn="0" w:lastRowFirstColumn="0" w:lastRowLastColumn="0"/>
            </w:pPr>
            <w:r w:rsidRPr="00E436AD">
              <w:t>Principa</w:t>
            </w:r>
            <w:r w:rsidR="008E6325">
              <w:t>l</w:t>
            </w:r>
          </w:p>
          <w:p w14:paraId="7B2C012F" w14:textId="20215963"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E436AD">
              <w:t>.</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19BC3490" w:rsidR="003305CD" w:rsidRPr="005A76E3" w:rsidRDefault="00E436AD" w:rsidP="00B71CC3">
            <w:pPr>
              <w:spacing w:before="60" w:after="60"/>
              <w:cnfStyle w:val="000000000000" w:firstRow="0" w:lastRow="0" w:firstColumn="0" w:lastColumn="0" w:oddVBand="0" w:evenVBand="0" w:oddHBand="0" w:evenHBand="0" w:firstRowFirstColumn="0" w:firstRowLastColumn="0" w:lastRowFirstColumn="0" w:lastRowLastColumn="0"/>
            </w:pPr>
            <w:r>
              <w:t>2</w:t>
            </w:r>
            <w:r w:rsidR="008D6EA0">
              <w:t>6/07/2023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2ECFC969" w:rsidR="003305CD" w:rsidRPr="005A76E3" w:rsidRDefault="008D6EA0" w:rsidP="00B71CC3">
            <w:pPr>
              <w:spacing w:before="60" w:after="60"/>
              <w:cnfStyle w:val="000000000000" w:firstRow="0" w:lastRow="0" w:firstColumn="0" w:lastColumn="0" w:oddVBand="0" w:evenVBand="0" w:oddHBand="0" w:evenHBand="0" w:firstRowFirstColumn="0" w:firstRowLastColumn="0" w:lastRowFirstColumn="0" w:lastRowLastColumn="0"/>
            </w:pPr>
            <w:r>
              <w:t>26/07/2025</w:t>
            </w:r>
          </w:p>
        </w:tc>
      </w:tr>
    </w:tbl>
    <w:p w14:paraId="089F278F" w14:textId="172BBCF3" w:rsidR="00F37B29" w:rsidRPr="00F37B29" w:rsidRDefault="00F37B29" w:rsidP="00F11C3D"/>
    <w:sectPr w:rsidR="00F37B29" w:rsidRPr="00F37B29" w:rsidSect="004433E5">
      <w:headerReference w:type="default" r:id="rId48"/>
      <w:footerReference w:type="even" r:id="rId49"/>
      <w:footerReference w:type="default" r:id="rId50"/>
      <w:pgSz w:w="11900" w:h="16840" w:code="9"/>
      <w:pgMar w:top="426" w:right="843" w:bottom="426" w:left="851"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6BC0" w14:textId="77777777" w:rsidR="007D472A" w:rsidRDefault="007D472A" w:rsidP="003967DD">
      <w:pPr>
        <w:spacing w:after="0"/>
      </w:pPr>
      <w:r>
        <w:separator/>
      </w:r>
    </w:p>
  </w:endnote>
  <w:endnote w:type="continuationSeparator" w:id="0">
    <w:p w14:paraId="71C14314" w14:textId="77777777" w:rsidR="007D472A" w:rsidRDefault="007D472A" w:rsidP="003967DD">
      <w:pPr>
        <w:spacing w:after="0"/>
      </w:pPr>
      <w:r>
        <w:continuationSeparator/>
      </w:r>
    </w:p>
  </w:endnote>
  <w:endnote w:type="continuationNotice" w:id="1">
    <w:p w14:paraId="489EB223" w14:textId="77777777" w:rsidR="007D472A" w:rsidRDefault="007D47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17ED" w14:textId="77777777" w:rsidR="007D472A" w:rsidRDefault="007D472A" w:rsidP="003967DD">
      <w:pPr>
        <w:spacing w:after="0"/>
      </w:pPr>
      <w:r>
        <w:separator/>
      </w:r>
    </w:p>
  </w:footnote>
  <w:footnote w:type="continuationSeparator" w:id="0">
    <w:p w14:paraId="6F54035F" w14:textId="77777777" w:rsidR="007D472A" w:rsidRDefault="007D472A" w:rsidP="003967DD">
      <w:pPr>
        <w:spacing w:after="0"/>
      </w:pPr>
      <w:r>
        <w:continuationSeparator/>
      </w:r>
    </w:p>
  </w:footnote>
  <w:footnote w:type="continuationNotice" w:id="1">
    <w:p w14:paraId="283CC698" w14:textId="77777777" w:rsidR="007D472A" w:rsidRDefault="007D47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5530853A"/>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561814">
    <w:abstractNumId w:val="0"/>
  </w:num>
  <w:num w:numId="2" w16cid:durableId="820195315">
    <w:abstractNumId w:val="1"/>
  </w:num>
  <w:num w:numId="3" w16cid:durableId="540484149">
    <w:abstractNumId w:val="2"/>
  </w:num>
  <w:num w:numId="4" w16cid:durableId="487132858">
    <w:abstractNumId w:val="3"/>
  </w:num>
  <w:num w:numId="5" w16cid:durableId="636375902">
    <w:abstractNumId w:val="4"/>
  </w:num>
  <w:num w:numId="6" w16cid:durableId="857547387">
    <w:abstractNumId w:val="9"/>
  </w:num>
  <w:num w:numId="7" w16cid:durableId="1951038976">
    <w:abstractNumId w:val="5"/>
  </w:num>
  <w:num w:numId="8" w16cid:durableId="1710451019">
    <w:abstractNumId w:val="6"/>
  </w:num>
  <w:num w:numId="9" w16cid:durableId="267078400">
    <w:abstractNumId w:val="7"/>
  </w:num>
  <w:num w:numId="10" w16cid:durableId="1417509789">
    <w:abstractNumId w:val="8"/>
  </w:num>
  <w:num w:numId="11" w16cid:durableId="134219582">
    <w:abstractNumId w:val="10"/>
  </w:num>
  <w:num w:numId="12" w16cid:durableId="1405909367">
    <w:abstractNumId w:val="37"/>
  </w:num>
  <w:num w:numId="13" w16cid:durableId="518930975">
    <w:abstractNumId w:val="51"/>
  </w:num>
  <w:num w:numId="14" w16cid:durableId="2133212186">
    <w:abstractNumId w:val="57"/>
  </w:num>
  <w:num w:numId="15" w16cid:durableId="609778659">
    <w:abstractNumId w:val="30"/>
  </w:num>
  <w:num w:numId="16" w16cid:durableId="1133064886">
    <w:abstractNumId w:val="46"/>
  </w:num>
  <w:num w:numId="17" w16cid:durableId="1601522637">
    <w:abstractNumId w:val="33"/>
  </w:num>
  <w:num w:numId="18" w16cid:durableId="1646399315">
    <w:abstractNumId w:val="50"/>
  </w:num>
  <w:num w:numId="19" w16cid:durableId="1675108222">
    <w:abstractNumId w:val="39"/>
  </w:num>
  <w:num w:numId="20" w16cid:durableId="2046632908">
    <w:abstractNumId w:val="52"/>
  </w:num>
  <w:num w:numId="21" w16cid:durableId="470483210">
    <w:abstractNumId w:val="49"/>
  </w:num>
  <w:num w:numId="22" w16cid:durableId="288439778">
    <w:abstractNumId w:val="64"/>
  </w:num>
  <w:num w:numId="23" w16cid:durableId="622811635">
    <w:abstractNumId w:val="42"/>
  </w:num>
  <w:num w:numId="24" w16cid:durableId="112291518">
    <w:abstractNumId w:val="22"/>
  </w:num>
  <w:num w:numId="25" w16cid:durableId="1677536135">
    <w:abstractNumId w:val="45"/>
  </w:num>
  <w:num w:numId="26" w16cid:durableId="2011372697">
    <w:abstractNumId w:val="15"/>
  </w:num>
  <w:num w:numId="27" w16cid:durableId="679623528">
    <w:abstractNumId w:val="19"/>
  </w:num>
  <w:num w:numId="28" w16cid:durableId="1931766482">
    <w:abstractNumId w:val="20"/>
  </w:num>
  <w:num w:numId="29" w16cid:durableId="363945073">
    <w:abstractNumId w:val="38"/>
  </w:num>
  <w:num w:numId="30" w16cid:durableId="1383406356">
    <w:abstractNumId w:val="25"/>
  </w:num>
  <w:num w:numId="31" w16cid:durableId="1316685709">
    <w:abstractNumId w:val="62"/>
  </w:num>
  <w:num w:numId="32" w16cid:durableId="920600531">
    <w:abstractNumId w:val="31"/>
  </w:num>
  <w:num w:numId="33" w16cid:durableId="1838885093">
    <w:abstractNumId w:val="24"/>
  </w:num>
  <w:num w:numId="34" w16cid:durableId="878514904">
    <w:abstractNumId w:val="16"/>
  </w:num>
  <w:num w:numId="35" w16cid:durableId="461271450">
    <w:abstractNumId w:val="54"/>
  </w:num>
  <w:num w:numId="36" w16cid:durableId="531890389">
    <w:abstractNumId w:val="13"/>
  </w:num>
  <w:num w:numId="37" w16cid:durableId="1437947111">
    <w:abstractNumId w:val="47"/>
  </w:num>
  <w:num w:numId="38" w16cid:durableId="1506287933">
    <w:abstractNumId w:val="66"/>
  </w:num>
  <w:num w:numId="39" w16cid:durableId="2137285061">
    <w:abstractNumId w:val="21"/>
  </w:num>
  <w:num w:numId="40" w16cid:durableId="1753120358">
    <w:abstractNumId w:val="58"/>
  </w:num>
  <w:num w:numId="41" w16cid:durableId="678042381">
    <w:abstractNumId w:val="32"/>
  </w:num>
  <w:num w:numId="42" w16cid:durableId="970357737">
    <w:abstractNumId w:val="12"/>
  </w:num>
  <w:num w:numId="43" w16cid:durableId="656348978">
    <w:abstractNumId w:val="57"/>
  </w:num>
  <w:num w:numId="44" w16cid:durableId="147670084">
    <w:abstractNumId w:val="11"/>
  </w:num>
  <w:num w:numId="45" w16cid:durableId="422840364">
    <w:abstractNumId w:val="63"/>
  </w:num>
  <w:num w:numId="46" w16cid:durableId="1973706750">
    <w:abstractNumId w:val="65"/>
  </w:num>
  <w:num w:numId="47" w16cid:durableId="1302879256">
    <w:abstractNumId w:val="53"/>
  </w:num>
  <w:num w:numId="48" w16cid:durableId="1717200458">
    <w:abstractNumId w:val="56"/>
  </w:num>
  <w:num w:numId="49" w16cid:durableId="1530028189">
    <w:abstractNumId w:val="26"/>
  </w:num>
  <w:num w:numId="50" w16cid:durableId="1920676749">
    <w:abstractNumId w:val="43"/>
  </w:num>
  <w:num w:numId="51" w16cid:durableId="1881895285">
    <w:abstractNumId w:val="23"/>
  </w:num>
  <w:num w:numId="52" w16cid:durableId="2137135856">
    <w:abstractNumId w:val="60"/>
  </w:num>
  <w:num w:numId="53" w16cid:durableId="11147766">
    <w:abstractNumId w:val="68"/>
  </w:num>
  <w:num w:numId="54" w16cid:durableId="162018267">
    <w:abstractNumId w:val="59"/>
  </w:num>
  <w:num w:numId="55" w16cid:durableId="359402070">
    <w:abstractNumId w:val="29"/>
  </w:num>
  <w:num w:numId="56" w16cid:durableId="1666319893">
    <w:abstractNumId w:val="35"/>
  </w:num>
  <w:num w:numId="57" w16cid:durableId="1771469137">
    <w:abstractNumId w:val="28"/>
  </w:num>
  <w:num w:numId="58" w16cid:durableId="538401494">
    <w:abstractNumId w:val="61"/>
  </w:num>
  <w:num w:numId="59" w16cid:durableId="1364019083">
    <w:abstractNumId w:val="57"/>
  </w:num>
  <w:num w:numId="60" w16cid:durableId="810555141">
    <w:abstractNumId w:val="67"/>
  </w:num>
  <w:num w:numId="61" w16cid:durableId="1351681329">
    <w:abstractNumId w:val="57"/>
  </w:num>
  <w:num w:numId="62" w16cid:durableId="792946204">
    <w:abstractNumId w:val="40"/>
  </w:num>
  <w:num w:numId="63" w16cid:durableId="1673411178">
    <w:abstractNumId w:val="34"/>
  </w:num>
  <w:num w:numId="64" w16cid:durableId="1680229361">
    <w:abstractNumId w:val="48"/>
  </w:num>
  <w:num w:numId="65" w16cid:durableId="465590494">
    <w:abstractNumId w:val="57"/>
  </w:num>
  <w:num w:numId="66" w16cid:durableId="1527451643">
    <w:abstractNumId w:val="57"/>
  </w:num>
  <w:num w:numId="67" w16cid:durableId="1984657061">
    <w:abstractNumId w:val="36"/>
  </w:num>
  <w:num w:numId="68" w16cid:durableId="1143038714">
    <w:abstractNumId w:val="57"/>
  </w:num>
  <w:num w:numId="69" w16cid:durableId="910123114">
    <w:abstractNumId w:val="57"/>
  </w:num>
  <w:num w:numId="70" w16cid:durableId="2071877967">
    <w:abstractNumId w:val="55"/>
  </w:num>
  <w:num w:numId="71" w16cid:durableId="872767990">
    <w:abstractNumId w:val="18"/>
  </w:num>
  <w:num w:numId="72" w16cid:durableId="546454364">
    <w:abstractNumId w:val="44"/>
    <w:lvlOverride w:ilvl="0">
      <w:startOverride w:val="1"/>
    </w:lvlOverride>
    <w:lvlOverride w:ilvl="1"/>
    <w:lvlOverride w:ilvl="2"/>
    <w:lvlOverride w:ilvl="3"/>
    <w:lvlOverride w:ilvl="4"/>
    <w:lvlOverride w:ilvl="5"/>
    <w:lvlOverride w:ilvl="6"/>
    <w:lvlOverride w:ilvl="7"/>
    <w:lvlOverride w:ilvl="8"/>
  </w:num>
  <w:num w:numId="73" w16cid:durableId="249776509">
    <w:abstractNumId w:val="14"/>
  </w:num>
  <w:num w:numId="74" w16cid:durableId="2029940617">
    <w:abstractNumId w:val="57"/>
  </w:num>
  <w:num w:numId="75" w16cid:durableId="1414469031">
    <w:abstractNumId w:val="57"/>
  </w:num>
  <w:num w:numId="76" w16cid:durableId="1127772234">
    <w:abstractNumId w:val="57"/>
  </w:num>
  <w:num w:numId="77" w16cid:durableId="1380744830">
    <w:abstractNumId w:val="57"/>
  </w:num>
  <w:num w:numId="78" w16cid:durableId="551038669">
    <w:abstractNumId w:val="57"/>
  </w:num>
  <w:num w:numId="79" w16cid:durableId="1729718043">
    <w:abstractNumId w:val="57"/>
  </w:num>
  <w:num w:numId="80" w16cid:durableId="684598181">
    <w:abstractNumId w:val="57"/>
  </w:num>
  <w:num w:numId="81" w16cid:durableId="431439069">
    <w:abstractNumId w:val="57"/>
  </w:num>
  <w:num w:numId="82" w16cid:durableId="596058050">
    <w:abstractNumId w:val="57"/>
  </w:num>
  <w:num w:numId="83" w16cid:durableId="1455101166">
    <w:abstractNumId w:val="57"/>
  </w:num>
  <w:num w:numId="84" w16cid:durableId="1279482767">
    <w:abstractNumId w:val="57"/>
  </w:num>
  <w:num w:numId="85" w16cid:durableId="120463876">
    <w:abstractNumId w:val="57"/>
  </w:num>
  <w:num w:numId="86" w16cid:durableId="400907182">
    <w:abstractNumId w:val="27"/>
  </w:num>
  <w:num w:numId="87" w16cid:durableId="241261346">
    <w:abstractNumId w:val="17"/>
  </w:num>
  <w:num w:numId="88" w16cid:durableId="1326977387">
    <w:abstractNumId w:val="41"/>
  </w:num>
  <w:num w:numId="89" w16cid:durableId="1046642374">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2C5E"/>
    <w:rsid w:val="00013339"/>
    <w:rsid w:val="0001565F"/>
    <w:rsid w:val="00022F09"/>
    <w:rsid w:val="000248FA"/>
    <w:rsid w:val="000256E2"/>
    <w:rsid w:val="000275C6"/>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C7F02"/>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3DB3"/>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4C72"/>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55591"/>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3E5"/>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C640E"/>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A72FA"/>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3F22"/>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76D"/>
    <w:rsid w:val="007C4F58"/>
    <w:rsid w:val="007D3E38"/>
    <w:rsid w:val="007D40FC"/>
    <w:rsid w:val="007D472A"/>
    <w:rsid w:val="007E5586"/>
    <w:rsid w:val="007F08B4"/>
    <w:rsid w:val="007F2DBA"/>
    <w:rsid w:val="007F43D3"/>
    <w:rsid w:val="007F711E"/>
    <w:rsid w:val="007F7B04"/>
    <w:rsid w:val="007F7C42"/>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D6EA0"/>
    <w:rsid w:val="008E03A6"/>
    <w:rsid w:val="008E5E4B"/>
    <w:rsid w:val="008E6325"/>
    <w:rsid w:val="008F2483"/>
    <w:rsid w:val="008F3D35"/>
    <w:rsid w:val="008F5703"/>
    <w:rsid w:val="008F644E"/>
    <w:rsid w:val="008F67E3"/>
    <w:rsid w:val="0090023A"/>
    <w:rsid w:val="009065B6"/>
    <w:rsid w:val="0091157B"/>
    <w:rsid w:val="0091591A"/>
    <w:rsid w:val="00917EB8"/>
    <w:rsid w:val="009203C9"/>
    <w:rsid w:val="00930A62"/>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82136"/>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32F87"/>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27EF9"/>
    <w:rsid w:val="00B31441"/>
    <w:rsid w:val="00B32F88"/>
    <w:rsid w:val="00B3354A"/>
    <w:rsid w:val="00B34277"/>
    <w:rsid w:val="00B36778"/>
    <w:rsid w:val="00B40A8E"/>
    <w:rsid w:val="00B412A5"/>
    <w:rsid w:val="00B50C28"/>
    <w:rsid w:val="00B61BEF"/>
    <w:rsid w:val="00B636FF"/>
    <w:rsid w:val="00B64C87"/>
    <w:rsid w:val="00B65652"/>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2428"/>
    <w:rsid w:val="00C4335E"/>
    <w:rsid w:val="00C458C9"/>
    <w:rsid w:val="00C45D5F"/>
    <w:rsid w:val="00C4757C"/>
    <w:rsid w:val="00C539BB"/>
    <w:rsid w:val="00C61A57"/>
    <w:rsid w:val="00C649B4"/>
    <w:rsid w:val="00C65680"/>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120E"/>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36AD"/>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yperlink" Target="https://www2.education.vic.gov.au/pal/supervision-students/policy"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family-violence-support/policy" TargetMode="External"/><Relationship Id="rId42" Type="http://schemas.openxmlformats.org/officeDocument/2006/relationships/hyperlink" Target="https://www2.education.vic.gov.au/pal/suitability-checks/policy" TargetMode="External"/><Relationship Id="rId47" Type="http://schemas.openxmlformats.org/officeDocument/2006/relationships/hyperlink" Target="https://www.education.vic.gov.au/Documents/about/programs/health/protect/PROTECT_Schoolstemplate.pdf"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eorgestham.ps.vic.edu.au" TargetMode="External"/><Relationship Id="rId29" Type="http://schemas.openxmlformats.org/officeDocument/2006/relationships/hyperlink" Target="https://www2.education.vic.gov.au/pal/bullying-prevention-response/policy" TargetMode="External"/><Relationship Id="rId11" Type="http://schemas.openxmlformats.org/officeDocument/2006/relationships/image" Target="media/image1.jpeg"/><Relationship Id="rId24" Type="http://schemas.openxmlformats.org/officeDocument/2006/relationships/hyperlink" Target="http://elearn.com.au/det/protectingchildren/" TargetMode="External"/><Relationship Id="rId32" Type="http://schemas.openxmlformats.org/officeDocument/2006/relationships/hyperlink" Target="https://www2.education.vic.gov.au/pal/contractor-ohs-management/policy"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hyperlink" Target="https://www2.education.vic.gov.au/pal/visitors/policy" TargetMode="External"/><Relationship Id="rId45"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2.education.vic.gov.au/pal/records-management/policy" TargetMode="External"/><Relationship Id="rId36" Type="http://schemas.openxmlformats.org/officeDocument/2006/relationships/hyperlink" Target="https://www2.education.vic.gov.au/pal/recruitment-schools/policy-and-guidelin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eorgestham.ps.vic.edu.au" TargetMode="External"/><Relationship Id="rId31" Type="http://schemas.openxmlformats.org/officeDocument/2006/relationships/hyperlink" Target="https://www2.education.vic.gov.au/pal/complaints/policy" TargetMode="External"/><Relationship Id="rId44" Type="http://schemas.openxmlformats.org/officeDocument/2006/relationships/hyperlink" Target="https://www.education.vic.gov.au/Documents/about/programs/health/protect/FourCriticalActions_ChildAbuse.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s://www.education.vic.gov.au/Pages/schoolsprivacypolicy.aspx" TargetMode="External"/><Relationship Id="rId30" Type="http://schemas.openxmlformats.org/officeDocument/2006/relationships/hyperlink" Target="https://www2.education.vic.gov.au/pal/information-sharing-schemes/policy" TargetMode="External"/><Relationship Id="rId35" Type="http://schemas.openxmlformats.org/officeDocument/2006/relationships/hyperlink" Target="https://www2.education.vic.gov.au/pal/protecting-children/policy" TargetMode="External"/><Relationship Id="rId43" Type="http://schemas.openxmlformats.org/officeDocument/2006/relationships/hyperlink" Target="https://www.education.vic.gov.au/Documents/about/programs/health/protect/ChildSafeStandard5_SchoolsGuide.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2.education.vic.gov.au/pal/digital-learning/policy" TargetMode="External"/><Relationship Id="rId38" Type="http://schemas.openxmlformats.org/officeDocument/2006/relationships/hyperlink" Target="https://www2.education.vic.gov.au/pal/student-engagement/policy" TargetMode="External"/><Relationship Id="rId46" Type="http://schemas.openxmlformats.org/officeDocument/2006/relationships/hyperlink" Target="https://www.education.vic.gov.au/Documents/about/programs/health/protect/FourCriticalActions_SSO.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volunteers/polic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Kerrie Groves</cp:lastModifiedBy>
  <cp:revision>5</cp:revision>
  <cp:lastPrinted>2022-03-29T00:32:00Z</cp:lastPrinted>
  <dcterms:created xsi:type="dcterms:W3CDTF">2023-07-17T02:01:00Z</dcterms:created>
  <dcterms:modified xsi:type="dcterms:W3CDTF">2023-07-25T05:44:00Z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